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90F82" w14:textId="1AAE575A" w:rsidR="00244CFA" w:rsidRPr="00772A89" w:rsidRDefault="00772A89" w:rsidP="00772A89">
      <w:pPr>
        <w:pStyle w:val="Heading1"/>
      </w:pPr>
      <w:r w:rsidRPr="00772A89">
        <w:t>CODE@BURGAS 2026, ГРУПА A, ЗАДАЧА A.</w:t>
      </w:r>
      <w:r w:rsidR="00E14680">
        <w:br/>
      </w:r>
      <w:r w:rsidR="003B13ED" w:rsidRPr="003B13ED">
        <w:t>ХАОТИЧЕН ИЗБОР НА КВАНТОВИ БОНБОНИ</w:t>
      </w:r>
    </w:p>
    <w:p w14:paraId="70F3C6CD" w14:textId="5156074E" w:rsidR="003B13ED" w:rsidRPr="002224A0" w:rsidRDefault="003B13ED" w:rsidP="00F60891">
      <w:pPr>
        <w:jc w:val="both"/>
        <w:rPr>
          <w:lang w:val="bg-BG"/>
        </w:rPr>
      </w:pPr>
      <w:r w:rsidRPr="002224A0">
        <w:rPr>
          <w:lang w:val="bg-BG"/>
        </w:rPr>
        <w:t>Имало едно време Ана, която попаднала в експериментален магазин за бонбони. Всеки бонбон имал нестабилни свойства и се описвал с тегло, стойност, клас (цвят) и времеви печат. Ана разполагала с ограничен бюджет и трябвало да избере ред от бонбони така, че да максимизира стойността си при сложни ограничения.</w:t>
      </w:r>
    </w:p>
    <w:p w14:paraId="57830853" w14:textId="6B6D61E4" w:rsidR="003B13ED" w:rsidRPr="00D355FA" w:rsidRDefault="003B13ED" w:rsidP="00F60891">
      <w:pPr>
        <w:spacing w:after="0"/>
        <w:rPr>
          <w:rStyle w:val="Emphasis"/>
          <w:sz w:val="22"/>
          <w:szCs w:val="22"/>
        </w:rPr>
      </w:pPr>
      <w:r w:rsidRPr="002224A0">
        <w:rPr>
          <w:rStyle w:val="Emphasis"/>
          <w:sz w:val="22"/>
          <w:szCs w:val="22"/>
          <w:lang w:val="bg-BG"/>
        </w:rPr>
        <w:t>Ограничения</w:t>
      </w:r>
      <w:r w:rsidR="00D355FA">
        <w:rPr>
          <w:rStyle w:val="Emphasis"/>
          <w:sz w:val="22"/>
          <w:szCs w:val="22"/>
        </w:rPr>
        <w:t>:</w:t>
      </w:r>
    </w:p>
    <w:p w14:paraId="1F7D4963" w14:textId="536D2DEE" w:rsidR="003B13ED" w:rsidRPr="00F60891" w:rsidRDefault="003B13ED" w:rsidP="00F60891">
      <w:pPr>
        <w:pStyle w:val="ListParagraph"/>
        <w:numPr>
          <w:ilvl w:val="0"/>
          <w:numId w:val="3"/>
        </w:numPr>
        <w:rPr>
          <w:lang w:val="bg-BG"/>
        </w:rPr>
      </w:pPr>
      <w:r w:rsidRPr="00F60891">
        <w:rPr>
          <w:lang w:val="bg-BG"/>
        </w:rPr>
        <w:t xml:space="preserve">Общото тегло не трябва да надвишава бюджета. </w:t>
      </w:r>
    </w:p>
    <w:p w14:paraId="24751C9B" w14:textId="240484CB" w:rsidR="003B13ED" w:rsidRPr="00F60891" w:rsidRDefault="003B13ED" w:rsidP="00F60891">
      <w:pPr>
        <w:pStyle w:val="ListParagraph"/>
        <w:numPr>
          <w:ilvl w:val="0"/>
          <w:numId w:val="3"/>
        </w:numPr>
        <w:rPr>
          <w:lang w:val="bg-BG"/>
        </w:rPr>
      </w:pPr>
      <w:r w:rsidRPr="00F60891">
        <w:rPr>
          <w:lang w:val="bg-BG"/>
        </w:rPr>
        <w:t xml:space="preserve">Всеки следващ бонбон трябва да спазва времево ограничение спрямо предишния. </w:t>
      </w:r>
    </w:p>
    <w:p w14:paraId="3BD71E48" w14:textId="510302B9" w:rsidR="003B13ED" w:rsidRPr="00F60891" w:rsidRDefault="003B13ED" w:rsidP="00F60891">
      <w:pPr>
        <w:pStyle w:val="ListParagraph"/>
        <w:numPr>
          <w:ilvl w:val="0"/>
          <w:numId w:val="3"/>
        </w:numPr>
        <w:rPr>
          <w:lang w:val="bg-BG"/>
        </w:rPr>
      </w:pPr>
      <w:r w:rsidRPr="00F60891">
        <w:rPr>
          <w:lang w:val="bg-BG"/>
        </w:rPr>
        <w:t xml:space="preserve">Ако два последователни бонбона са от един и същи клас – начислява се наказание. </w:t>
      </w:r>
    </w:p>
    <w:p w14:paraId="46B17DEF" w14:textId="19CA4985" w:rsidR="003B13ED" w:rsidRPr="00F60891" w:rsidRDefault="003B13ED" w:rsidP="00F60891">
      <w:pPr>
        <w:pStyle w:val="ListParagraph"/>
        <w:numPr>
          <w:ilvl w:val="0"/>
          <w:numId w:val="3"/>
        </w:numPr>
        <w:rPr>
          <w:lang w:val="bg-BG"/>
        </w:rPr>
      </w:pPr>
      <w:r w:rsidRPr="00F60891">
        <w:rPr>
          <w:lang w:val="bg-BG"/>
        </w:rPr>
        <w:t xml:space="preserve">Ако разликата в теглото между съседни е голяма – също се начислява наказание. </w:t>
      </w:r>
    </w:p>
    <w:p w14:paraId="22390222" w14:textId="769A46E5" w:rsidR="003B13ED" w:rsidRPr="00F60891" w:rsidRDefault="003B13ED" w:rsidP="00F60891">
      <w:pPr>
        <w:pStyle w:val="ListParagraph"/>
        <w:numPr>
          <w:ilvl w:val="0"/>
          <w:numId w:val="3"/>
        </w:numPr>
        <w:rPr>
          <w:lang w:val="bg-BG"/>
        </w:rPr>
      </w:pPr>
      <w:r w:rsidRPr="00F60891">
        <w:rPr>
          <w:lang w:val="bg-BG"/>
        </w:rPr>
        <w:t xml:space="preserve">За всяка двойка бонбони от един и същи клас се начислява глобално наказание. </w:t>
      </w:r>
    </w:p>
    <w:p w14:paraId="001390B2" w14:textId="442F6EFF" w:rsidR="003B13ED" w:rsidRPr="00F60891" w:rsidRDefault="003B13ED" w:rsidP="00F60891">
      <w:pPr>
        <w:pStyle w:val="ListParagraph"/>
        <w:numPr>
          <w:ilvl w:val="0"/>
          <w:numId w:val="3"/>
        </w:numPr>
        <w:rPr>
          <w:lang w:val="bg-BG"/>
        </w:rPr>
      </w:pPr>
      <w:r w:rsidRPr="00F60891">
        <w:rPr>
          <w:lang w:val="bg-BG"/>
        </w:rPr>
        <w:t xml:space="preserve">Редът е цикличен – първият и последният също се считат за съседни. </w:t>
      </w:r>
    </w:p>
    <w:p w14:paraId="42041E7A" w14:textId="5D43E462" w:rsidR="003B13ED" w:rsidRPr="00F60891" w:rsidRDefault="003B13ED" w:rsidP="00F60891">
      <w:pPr>
        <w:spacing w:after="0"/>
        <w:rPr>
          <w:rStyle w:val="Emphasis"/>
        </w:rPr>
      </w:pPr>
      <w:proofErr w:type="spellStart"/>
      <w:r w:rsidRPr="00F60891">
        <w:rPr>
          <w:rStyle w:val="Emphasis"/>
        </w:rPr>
        <w:t>Вход</w:t>
      </w:r>
      <w:proofErr w:type="spellEnd"/>
      <w:r w:rsidR="00D355FA">
        <w:rPr>
          <w:rStyle w:val="Emphasis"/>
        </w:rPr>
        <w:t>:</w:t>
      </w:r>
    </w:p>
    <w:p w14:paraId="5FAB51C5" w14:textId="0C9DDA87" w:rsidR="002224A0" w:rsidRPr="004F29A4" w:rsidRDefault="002224A0" w:rsidP="00F60891">
      <w:pPr>
        <w:jc w:val="both"/>
      </w:pPr>
      <w:r w:rsidRPr="002224A0">
        <w:rPr>
          <w:lang w:val="bg-BG"/>
        </w:rPr>
        <w:t>От първия ред на стандартния вход се въвеждат седем цели числа, разделени с интервали: N — броят на бонбоните в буркана, B — бюджетът на Ана (максимално допустимо общо тегло), D — параметър за допустима разлика във времевите стойности, K — максимално допустима разлика в теглата между съседни бонбони без наказание, P1 — наказание при избор на два последователни бонбона от един и същи клас, P2 — наказание при прекалено голяма разлика в теглото между два последователни бонбона, P3 — наказание за всяка двойка избрани бонбони от един и същи клас (глобално условие).</w:t>
      </w:r>
    </w:p>
    <w:p w14:paraId="52C2B9B1" w14:textId="2D296389" w:rsidR="003B13ED" w:rsidRPr="002224A0" w:rsidRDefault="002224A0" w:rsidP="00F60891">
      <w:pPr>
        <w:jc w:val="both"/>
        <w:rPr>
          <w:lang w:val="bg-BG"/>
        </w:rPr>
      </w:pPr>
      <w:r w:rsidRPr="002224A0">
        <w:rPr>
          <w:lang w:val="bg-BG"/>
        </w:rPr>
        <w:t>На следващите N реда се въвеждат по четири цели числа, разделени с интервали: w_i — теглото на i-тия бонбон, v_i — стойността на i-тия бонбон, c_i — класът (цветът) на i-тия бонбон, t_i — времевият параметър на i-тия бонбон.</w:t>
      </w:r>
    </w:p>
    <w:p w14:paraId="1AE5C499" w14:textId="109D6B9B" w:rsidR="003B13ED" w:rsidRPr="00F60891" w:rsidRDefault="003B13ED" w:rsidP="00F60891">
      <w:pPr>
        <w:spacing w:after="0"/>
        <w:rPr>
          <w:rStyle w:val="Emphasis"/>
        </w:rPr>
      </w:pPr>
      <w:proofErr w:type="spellStart"/>
      <w:r w:rsidRPr="00F60891">
        <w:rPr>
          <w:rStyle w:val="Emphasis"/>
        </w:rPr>
        <w:t>Изход</w:t>
      </w:r>
      <w:proofErr w:type="spellEnd"/>
      <w:r w:rsidR="00D355FA">
        <w:rPr>
          <w:rStyle w:val="Emphasis"/>
        </w:rPr>
        <w:t>:</w:t>
      </w:r>
    </w:p>
    <w:p w14:paraId="6C05E9AA" w14:textId="3F23998D" w:rsidR="00772A89" w:rsidRDefault="003B13ED" w:rsidP="00F60891">
      <w:r w:rsidRPr="002224A0">
        <w:rPr>
          <w:lang w:val="bg-BG"/>
        </w:rPr>
        <w:t>Максималната стойност, която Ана може да получи, и оставащият бюджет.</w:t>
      </w:r>
    </w:p>
    <w:p w14:paraId="655B758E" w14:textId="77777777" w:rsidR="00F60891" w:rsidRDefault="00F60891" w:rsidP="00F6089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772A89" w:rsidRPr="00294EE7" w14:paraId="52D06E80" w14:textId="77777777" w:rsidTr="002224A0">
        <w:trPr>
          <w:trHeight w:val="293"/>
        </w:trPr>
        <w:tc>
          <w:tcPr>
            <w:tcW w:w="4508" w:type="dxa"/>
          </w:tcPr>
          <w:p w14:paraId="5AA267B5" w14:textId="77777777" w:rsidR="00772A89" w:rsidRPr="00294EE7" w:rsidRDefault="00772A89" w:rsidP="00772A89">
            <w:pPr>
              <w:pStyle w:val="Quote"/>
              <w:rPr>
                <w:lang w:val="bg-BG"/>
              </w:rPr>
            </w:pPr>
            <w:r w:rsidRPr="00294EE7">
              <w:rPr>
                <w:lang w:val="bg-BG"/>
              </w:rPr>
              <w:t>Примерен вход</w:t>
            </w:r>
          </w:p>
        </w:tc>
        <w:tc>
          <w:tcPr>
            <w:tcW w:w="4508" w:type="dxa"/>
          </w:tcPr>
          <w:p w14:paraId="23717634" w14:textId="77777777" w:rsidR="00772A89" w:rsidRPr="00294EE7" w:rsidRDefault="00772A89" w:rsidP="00772A89">
            <w:pPr>
              <w:pStyle w:val="Quote"/>
              <w:rPr>
                <w:lang w:val="bg-BG"/>
              </w:rPr>
            </w:pPr>
            <w:r w:rsidRPr="00294EE7">
              <w:rPr>
                <w:lang w:val="bg-BG"/>
              </w:rPr>
              <w:t>Примерен изход</w:t>
            </w:r>
          </w:p>
        </w:tc>
      </w:tr>
      <w:tr w:rsidR="00772A89" w:rsidRPr="00294EE7" w14:paraId="5783669D" w14:textId="77777777" w:rsidTr="002224A0">
        <w:trPr>
          <w:trHeight w:val="1709"/>
        </w:trPr>
        <w:tc>
          <w:tcPr>
            <w:tcW w:w="4508" w:type="dxa"/>
          </w:tcPr>
          <w:p w14:paraId="5D9D92EC" w14:textId="77777777" w:rsidR="00E75742" w:rsidRPr="00E75742" w:rsidRDefault="00E75742" w:rsidP="00E75742">
            <w:pPr>
              <w:pStyle w:val="Quote"/>
              <w:rPr>
                <w:rFonts w:eastAsia="Consolas" w:cs="Consolas"/>
                <w:lang w:val="bg-BG"/>
              </w:rPr>
            </w:pPr>
            <w:r w:rsidRPr="00E75742">
              <w:rPr>
                <w:rFonts w:eastAsia="Consolas" w:cs="Consolas"/>
                <w:lang w:val="bg-BG"/>
              </w:rPr>
              <w:t>10 62 10 8 2 2 4</w:t>
            </w:r>
          </w:p>
          <w:p w14:paraId="011A5C07" w14:textId="77777777" w:rsidR="00E75742" w:rsidRPr="00E75742" w:rsidRDefault="00E75742" w:rsidP="00E75742">
            <w:pPr>
              <w:pStyle w:val="Quote"/>
              <w:rPr>
                <w:rFonts w:eastAsia="Consolas" w:cs="Consolas"/>
                <w:lang w:val="bg-BG"/>
              </w:rPr>
            </w:pPr>
            <w:r w:rsidRPr="00E75742">
              <w:rPr>
                <w:rFonts w:eastAsia="Consolas" w:cs="Consolas"/>
                <w:lang w:val="bg-BG"/>
              </w:rPr>
              <w:t>4 21 3 2</w:t>
            </w:r>
          </w:p>
          <w:p w14:paraId="6B49286B" w14:textId="77777777" w:rsidR="00E75742" w:rsidRPr="00E75742" w:rsidRDefault="00E75742" w:rsidP="00E75742">
            <w:pPr>
              <w:pStyle w:val="Quote"/>
              <w:rPr>
                <w:rFonts w:eastAsia="Consolas" w:cs="Consolas"/>
                <w:lang w:val="bg-BG"/>
              </w:rPr>
            </w:pPr>
            <w:r w:rsidRPr="00E75742">
              <w:rPr>
                <w:rFonts w:eastAsia="Consolas" w:cs="Consolas"/>
                <w:lang w:val="bg-BG"/>
              </w:rPr>
              <w:t>6 5 1 1</w:t>
            </w:r>
          </w:p>
          <w:p w14:paraId="70A093B2" w14:textId="77777777" w:rsidR="00E75742" w:rsidRPr="00E75742" w:rsidRDefault="00E75742" w:rsidP="00E75742">
            <w:pPr>
              <w:pStyle w:val="Quote"/>
              <w:rPr>
                <w:rFonts w:eastAsia="Consolas" w:cs="Consolas"/>
                <w:lang w:val="bg-BG"/>
              </w:rPr>
            </w:pPr>
            <w:r w:rsidRPr="00E75742">
              <w:rPr>
                <w:rFonts w:eastAsia="Consolas" w:cs="Consolas"/>
                <w:lang w:val="bg-BG"/>
              </w:rPr>
              <w:t>10 6 4 6</w:t>
            </w:r>
          </w:p>
          <w:p w14:paraId="5B4EFE96" w14:textId="77777777" w:rsidR="00E75742" w:rsidRPr="00E75742" w:rsidRDefault="00E75742" w:rsidP="00E75742">
            <w:pPr>
              <w:pStyle w:val="Quote"/>
              <w:rPr>
                <w:rFonts w:eastAsia="Consolas" w:cs="Consolas"/>
                <w:lang w:val="bg-BG"/>
              </w:rPr>
            </w:pPr>
            <w:r w:rsidRPr="00E75742">
              <w:rPr>
                <w:rFonts w:eastAsia="Consolas" w:cs="Consolas"/>
                <w:lang w:val="bg-BG"/>
              </w:rPr>
              <w:t>9 22 4 15</w:t>
            </w:r>
          </w:p>
          <w:p w14:paraId="0089A221" w14:textId="77777777" w:rsidR="00E75742" w:rsidRPr="00E75742" w:rsidRDefault="00E75742" w:rsidP="00E75742">
            <w:pPr>
              <w:pStyle w:val="Quote"/>
              <w:rPr>
                <w:rFonts w:eastAsia="Consolas" w:cs="Consolas"/>
                <w:lang w:val="bg-BG"/>
              </w:rPr>
            </w:pPr>
            <w:r w:rsidRPr="00E75742">
              <w:rPr>
                <w:rFonts w:eastAsia="Consolas" w:cs="Consolas"/>
                <w:lang w:val="bg-BG"/>
              </w:rPr>
              <w:t>10 22 3 17</w:t>
            </w:r>
          </w:p>
          <w:p w14:paraId="3B1D731A" w14:textId="77777777" w:rsidR="00E75742" w:rsidRPr="00E75742" w:rsidRDefault="00E75742" w:rsidP="00E75742">
            <w:pPr>
              <w:pStyle w:val="Quote"/>
              <w:rPr>
                <w:rFonts w:eastAsia="Consolas" w:cs="Consolas"/>
                <w:lang w:val="bg-BG"/>
              </w:rPr>
            </w:pPr>
            <w:r w:rsidRPr="00E75742">
              <w:rPr>
                <w:rFonts w:eastAsia="Consolas" w:cs="Consolas"/>
                <w:lang w:val="bg-BG"/>
              </w:rPr>
              <w:t>4 10 2 0</w:t>
            </w:r>
          </w:p>
          <w:p w14:paraId="73D57F3D" w14:textId="77777777" w:rsidR="00E75742" w:rsidRPr="00E75742" w:rsidRDefault="00E75742" w:rsidP="00E75742">
            <w:pPr>
              <w:pStyle w:val="Quote"/>
              <w:rPr>
                <w:rFonts w:eastAsia="Consolas" w:cs="Consolas"/>
                <w:lang w:val="bg-BG"/>
              </w:rPr>
            </w:pPr>
            <w:r w:rsidRPr="00E75742">
              <w:rPr>
                <w:rFonts w:eastAsia="Consolas" w:cs="Consolas"/>
                <w:lang w:val="bg-BG"/>
              </w:rPr>
              <w:t>2 21 3 12</w:t>
            </w:r>
          </w:p>
          <w:p w14:paraId="607F47CF" w14:textId="77777777" w:rsidR="00E75742" w:rsidRPr="00E75742" w:rsidRDefault="00E75742" w:rsidP="00E75742">
            <w:pPr>
              <w:pStyle w:val="Quote"/>
              <w:rPr>
                <w:rFonts w:eastAsia="Consolas" w:cs="Consolas"/>
                <w:lang w:val="bg-BG"/>
              </w:rPr>
            </w:pPr>
            <w:r w:rsidRPr="00E75742">
              <w:rPr>
                <w:rFonts w:eastAsia="Consolas" w:cs="Consolas"/>
                <w:lang w:val="bg-BG"/>
              </w:rPr>
              <w:t>9 6 2 16</w:t>
            </w:r>
          </w:p>
          <w:p w14:paraId="0DF2CBC2" w14:textId="77777777" w:rsidR="00E75742" w:rsidRPr="00E75742" w:rsidRDefault="00E75742" w:rsidP="00E75742">
            <w:pPr>
              <w:pStyle w:val="Quote"/>
              <w:rPr>
                <w:rFonts w:eastAsia="Consolas" w:cs="Consolas"/>
                <w:lang w:val="bg-BG"/>
              </w:rPr>
            </w:pPr>
            <w:r w:rsidRPr="00E75742">
              <w:rPr>
                <w:rFonts w:eastAsia="Consolas" w:cs="Consolas"/>
                <w:lang w:val="bg-BG"/>
              </w:rPr>
              <w:t>4 22 2 10</w:t>
            </w:r>
          </w:p>
          <w:p w14:paraId="4BAC12CE" w14:textId="367F991C" w:rsidR="00772A89" w:rsidRPr="00294EE7" w:rsidRDefault="00E75742" w:rsidP="00E75742">
            <w:pPr>
              <w:pStyle w:val="Quote"/>
              <w:rPr>
                <w:lang w:val="bg-BG"/>
              </w:rPr>
            </w:pPr>
            <w:r w:rsidRPr="00E75742">
              <w:rPr>
                <w:rFonts w:eastAsia="Consolas" w:cs="Consolas"/>
                <w:lang w:val="bg-BG"/>
              </w:rPr>
              <w:t>9 13 2 4</w:t>
            </w:r>
          </w:p>
        </w:tc>
        <w:tc>
          <w:tcPr>
            <w:tcW w:w="4508" w:type="dxa"/>
          </w:tcPr>
          <w:p w14:paraId="235A3A83" w14:textId="66FACE47" w:rsidR="00772A89" w:rsidRPr="00294EE7" w:rsidRDefault="00E75742" w:rsidP="00772A89">
            <w:pPr>
              <w:pStyle w:val="Quote"/>
              <w:rPr>
                <w:lang w:val="bg-BG"/>
              </w:rPr>
            </w:pPr>
            <w:r w:rsidRPr="00E75742">
              <w:rPr>
                <w:lang w:val="bg-BG"/>
              </w:rPr>
              <w:t>114 4</w:t>
            </w:r>
          </w:p>
        </w:tc>
      </w:tr>
    </w:tbl>
    <w:p w14:paraId="2E147E06" w14:textId="77777777" w:rsidR="00772A89" w:rsidRPr="00772A89" w:rsidRDefault="00772A89">
      <w:pPr>
        <w:rPr>
          <w:lang w:val="bg-BG"/>
        </w:rPr>
      </w:pPr>
    </w:p>
    <w:sectPr w:rsidR="00772A89" w:rsidRPr="00772A89" w:rsidSect="00772A89">
      <w:headerReference w:type="default" r:id="rId7"/>
      <w:pgSz w:w="11906" w:h="16838" w:code="9"/>
      <w:pgMar w:top="1440" w:right="1440" w:bottom="144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C1F74" w14:textId="77777777" w:rsidR="007420A0" w:rsidRDefault="007420A0" w:rsidP="00772A89">
      <w:pPr>
        <w:spacing w:after="0" w:line="240" w:lineRule="auto"/>
      </w:pPr>
      <w:r>
        <w:separator/>
      </w:r>
    </w:p>
  </w:endnote>
  <w:endnote w:type="continuationSeparator" w:id="0">
    <w:p w14:paraId="44B4F279" w14:textId="77777777" w:rsidR="007420A0" w:rsidRDefault="007420A0" w:rsidP="00772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C7B32" w14:textId="77777777" w:rsidR="007420A0" w:rsidRDefault="007420A0" w:rsidP="00772A89">
      <w:pPr>
        <w:spacing w:after="0" w:line="240" w:lineRule="auto"/>
      </w:pPr>
      <w:r>
        <w:separator/>
      </w:r>
    </w:p>
  </w:footnote>
  <w:footnote w:type="continuationSeparator" w:id="0">
    <w:p w14:paraId="7041F1E8" w14:textId="77777777" w:rsidR="007420A0" w:rsidRDefault="007420A0" w:rsidP="00772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BD0E9" w14:textId="77777777" w:rsidR="00772A89" w:rsidRPr="00957928" w:rsidRDefault="00772A89" w:rsidP="00772A89">
    <w:pPr>
      <w:spacing w:after="0" w:line="240" w:lineRule="auto"/>
      <w:jc w:val="center"/>
      <w:rPr>
        <w:rFonts w:ascii="Cambria" w:hAnsi="Cambria"/>
        <w:b/>
        <w:smallCaps/>
        <w:color w:val="333333"/>
        <w:spacing w:val="20"/>
        <w:lang w:val="bg-BG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B2AB9C5" wp14:editId="4A5EB54E">
          <wp:simplePos x="0" y="0"/>
          <wp:positionH relativeFrom="margin">
            <wp:align>center</wp:align>
          </wp:positionH>
          <wp:positionV relativeFrom="paragraph">
            <wp:posOffset>-399470</wp:posOffset>
          </wp:positionV>
          <wp:extent cx="7571977" cy="1732877"/>
          <wp:effectExtent l="0" t="0" r="0" b="1270"/>
          <wp:wrapNone/>
          <wp:docPr id="88177674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40000" contrast="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" b="2760"/>
                  <a:stretch/>
                </pic:blipFill>
                <pic:spPr bwMode="auto">
                  <a:xfrm>
                    <a:off x="0" y="0"/>
                    <a:ext cx="7571977" cy="173287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leGrid"/>
      <w:tblW w:w="1034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495"/>
      <w:gridCol w:w="3240"/>
      <w:gridCol w:w="2610"/>
    </w:tblGrid>
    <w:tr w:rsidR="00772A89" w14:paraId="37EC20B7" w14:textId="77777777" w:rsidTr="00772A89">
      <w:trPr>
        <w:trHeight w:val="1089"/>
        <w:jc w:val="center"/>
      </w:trPr>
      <w:tc>
        <w:tcPr>
          <w:tcW w:w="4495" w:type="dxa"/>
          <w:vAlign w:val="center"/>
        </w:tcPr>
        <w:p w14:paraId="4E6A3670" w14:textId="77777777" w:rsidR="00772A89" w:rsidRDefault="00772A89" w:rsidP="00772A89">
          <w:pPr>
            <w:jc w:val="center"/>
          </w:pPr>
          <w:r w:rsidRPr="00B146FD">
            <w:rPr>
              <w:noProof/>
            </w:rPr>
            <w:drawing>
              <wp:inline distT="0" distB="0" distL="0" distR="0" wp14:anchorId="274B6785" wp14:editId="12CF1842">
                <wp:extent cx="2047269" cy="592372"/>
                <wp:effectExtent l="0" t="0" r="0" b="0"/>
                <wp:docPr id="183844046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39656" name=""/>
                        <pic:cNvPicPr/>
                      </pic:nvPicPr>
                      <pic:blipFill rotWithShape="1">
                        <a:blip r:embed="rId3"/>
                        <a:srcRect l="2569" t="9119" r="3313" b="9184"/>
                        <a:stretch/>
                      </pic:blipFill>
                      <pic:spPr bwMode="auto">
                        <a:xfrm>
                          <a:off x="0" y="0"/>
                          <a:ext cx="2079240" cy="60162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vAlign w:val="center"/>
        </w:tcPr>
        <w:p w14:paraId="5BB73E94" w14:textId="77777777" w:rsidR="00772A89" w:rsidRDefault="00772A89" w:rsidP="00772A89">
          <w:pPr>
            <w:jc w:val="center"/>
            <w:rPr>
              <w:noProof/>
            </w:rPr>
          </w:pPr>
          <w:r w:rsidRPr="00537AF0">
            <w:rPr>
              <w:noProof/>
            </w:rPr>
            <w:drawing>
              <wp:inline distT="0" distB="0" distL="0" distR="0" wp14:anchorId="2DE265A2" wp14:editId="6161C088">
                <wp:extent cx="559550" cy="577175"/>
                <wp:effectExtent l="0" t="0" r="0" b="0"/>
                <wp:docPr id="1597319065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4045" cy="5818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0" w:type="dxa"/>
          <w:vAlign w:val="center"/>
        </w:tcPr>
        <w:p w14:paraId="1FE89014" w14:textId="77777777" w:rsidR="00772A89" w:rsidRPr="00B62B9B" w:rsidRDefault="00772A89" w:rsidP="00772A89">
          <w:pPr>
            <w:jc w:val="center"/>
            <w:rPr>
              <w:rFonts w:ascii="Cambria" w:hAnsi="Cambria"/>
              <w:b/>
              <w:smallCaps/>
              <w:color w:val="333333"/>
              <w:spacing w:val="20"/>
              <w:sz w:val="44"/>
              <w:lang w:val="bg-BG"/>
            </w:rPr>
          </w:pPr>
          <w:r>
            <w:rPr>
              <w:noProof/>
            </w:rPr>
            <w:drawing>
              <wp:inline distT="0" distB="0" distL="0" distR="0" wp14:anchorId="7E240296" wp14:editId="468424E2">
                <wp:extent cx="693907" cy="693907"/>
                <wp:effectExtent l="0" t="0" r="0" b="0"/>
                <wp:docPr id="1486001369" name="Picture 1486001369" descr="https://codeburgas.com/wp-content/uploads/2019/04/Obsthina-150x15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s://codeburgas.com/wp-content/uploads/2019/04/Obsthina-150x15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7951" cy="6979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72A89" w14:paraId="6144119A" w14:textId="77777777" w:rsidTr="00772A89">
      <w:trPr>
        <w:trHeight w:val="281"/>
        <w:jc w:val="center"/>
      </w:trPr>
      <w:tc>
        <w:tcPr>
          <w:tcW w:w="4495" w:type="dxa"/>
        </w:tcPr>
        <w:p w14:paraId="78AFD0F6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ученическо състезание по програмиране</w:t>
          </w:r>
        </w:p>
        <w:p w14:paraId="0BF06E53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noProof/>
              <w:sz w:val="18"/>
              <w:szCs w:val="18"/>
            </w:rPr>
          </w:pPr>
          <w:hyperlink r:id="rId6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  <w:lang w:val="bg-BG"/>
              </w:rPr>
              <w:t>https://codeburgas.com/</w:t>
            </w:r>
          </w:hyperlink>
        </w:p>
      </w:tc>
      <w:tc>
        <w:tcPr>
          <w:tcW w:w="3240" w:type="dxa"/>
          <w:vAlign w:val="bottom"/>
        </w:tcPr>
        <w:p w14:paraId="21C50A7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бургаски свободен университет</w:t>
          </w:r>
        </w:p>
        <w:p w14:paraId="1F306149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hyperlink r:id="rId7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https://www.bfu.bg</w:t>
            </w:r>
          </w:hyperlink>
        </w:p>
      </w:tc>
      <w:tc>
        <w:tcPr>
          <w:tcW w:w="2610" w:type="dxa"/>
          <w:vAlign w:val="bottom"/>
        </w:tcPr>
        <w:p w14:paraId="1E10FB5F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</w:pPr>
          <w:r w:rsidRPr="00772A89"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  <w:lang w:val="bg-BG"/>
            </w:rPr>
            <w:t>община бургас</w:t>
          </w:r>
        </w:p>
        <w:p w14:paraId="0C883ACA" w14:textId="77777777" w:rsidR="00772A89" w:rsidRPr="00772A89" w:rsidRDefault="00772A89" w:rsidP="00772A89">
          <w:pPr>
            <w:jc w:val="center"/>
            <w:rPr>
              <w:rFonts w:ascii="Aptos" w:hAnsi="Aptos" w:cs="Calibri Light"/>
              <w:bCs/>
              <w:smallCaps/>
              <w:color w:val="333333"/>
              <w:spacing w:val="20"/>
              <w:sz w:val="18"/>
              <w:szCs w:val="18"/>
            </w:rPr>
          </w:pPr>
          <w:hyperlink r:id="rId8" w:history="1">
            <w:r w:rsidRPr="00772A89">
              <w:rPr>
                <w:rStyle w:val="Hyperlink"/>
                <w:rFonts w:ascii="Aptos" w:hAnsi="Aptos" w:cs="Calibri Light"/>
                <w:bCs/>
                <w:smallCaps/>
                <w:spacing w:val="20"/>
                <w:sz w:val="18"/>
                <w:szCs w:val="18"/>
              </w:rPr>
              <w:t>https://www.burgas.bg</w:t>
            </w:r>
          </w:hyperlink>
        </w:p>
      </w:tc>
    </w:tr>
  </w:tbl>
  <w:p w14:paraId="13E1C58B" w14:textId="77777777" w:rsidR="00772A89" w:rsidRPr="00772A89" w:rsidRDefault="00772A89" w:rsidP="00772A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64DB7"/>
    <w:multiLevelType w:val="hybridMultilevel"/>
    <w:tmpl w:val="5D0CEC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C86D6A"/>
    <w:multiLevelType w:val="hybridMultilevel"/>
    <w:tmpl w:val="82A68A2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EE6169"/>
    <w:multiLevelType w:val="hybridMultilevel"/>
    <w:tmpl w:val="02584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8682111">
    <w:abstractNumId w:val="0"/>
  </w:num>
  <w:num w:numId="2" w16cid:durableId="781849317">
    <w:abstractNumId w:val="2"/>
  </w:num>
  <w:num w:numId="3" w16cid:durableId="1537156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89"/>
    <w:rsid w:val="002224A0"/>
    <w:rsid w:val="00244CFA"/>
    <w:rsid w:val="003B13ED"/>
    <w:rsid w:val="004F29A4"/>
    <w:rsid w:val="005046B9"/>
    <w:rsid w:val="006257B6"/>
    <w:rsid w:val="006D503C"/>
    <w:rsid w:val="006E385A"/>
    <w:rsid w:val="007420A0"/>
    <w:rsid w:val="00772A89"/>
    <w:rsid w:val="007E7B7A"/>
    <w:rsid w:val="00AD2A3A"/>
    <w:rsid w:val="00CE297C"/>
    <w:rsid w:val="00D355FA"/>
    <w:rsid w:val="00E14680"/>
    <w:rsid w:val="00E75742"/>
    <w:rsid w:val="00F47ADB"/>
    <w:rsid w:val="00F60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300782"/>
  <w15:chartTrackingRefBased/>
  <w15:docId w15:val="{F34D353C-7B23-406E-8C2D-B17DD0BBF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2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772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A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A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A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A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A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A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A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A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A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A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rsid w:val="00772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772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A89"/>
    <w:pPr>
      <w:spacing w:after="0" w:line="240" w:lineRule="auto"/>
    </w:pPr>
    <w:rPr>
      <w:rFonts w:ascii="Consolas" w:hAnsi="Consolas"/>
      <w:iCs/>
    </w:rPr>
  </w:style>
  <w:style w:type="character" w:customStyle="1" w:styleId="QuoteChar">
    <w:name w:val="Quote Char"/>
    <w:basedOn w:val="DefaultParagraphFont"/>
    <w:link w:val="Quote"/>
    <w:uiPriority w:val="29"/>
    <w:rsid w:val="00772A89"/>
    <w:rPr>
      <w:rFonts w:ascii="Consolas" w:hAnsi="Consolas"/>
      <w:iCs/>
    </w:rPr>
  </w:style>
  <w:style w:type="paragraph" w:styleId="ListParagraph">
    <w:name w:val="List Paragraph"/>
    <w:basedOn w:val="Normal"/>
    <w:uiPriority w:val="34"/>
    <w:rsid w:val="00772A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772A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772A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A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772A8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2A89"/>
  </w:style>
  <w:style w:type="paragraph" w:styleId="Footer">
    <w:name w:val="footer"/>
    <w:basedOn w:val="Normal"/>
    <w:link w:val="FooterChar"/>
    <w:uiPriority w:val="99"/>
    <w:unhideWhenUsed/>
    <w:rsid w:val="00772A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2A89"/>
  </w:style>
  <w:style w:type="table" w:styleId="TableGrid">
    <w:name w:val="Table Grid"/>
    <w:basedOn w:val="TableNormal"/>
    <w:uiPriority w:val="39"/>
    <w:rsid w:val="00772A89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2A89"/>
    <w:rPr>
      <w:color w:val="E97132" w:themeColor="accent2"/>
      <w:u w:val="single"/>
    </w:rPr>
  </w:style>
  <w:style w:type="character" w:styleId="Emphasis">
    <w:name w:val="Emphasis"/>
    <w:basedOn w:val="DefaultParagraphFont"/>
    <w:uiPriority w:val="20"/>
    <w:qFormat/>
    <w:rsid w:val="00772A89"/>
    <w:rPr>
      <w:rFonts w:ascii="Aptos" w:hAnsi="Aptos"/>
      <w:b/>
      <w:i w:val="0"/>
      <w:i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urgas.bg" TargetMode="External"/><Relationship Id="rId3" Type="http://schemas.openxmlformats.org/officeDocument/2006/relationships/image" Target="media/image2.png"/><Relationship Id="rId7" Type="http://schemas.openxmlformats.org/officeDocument/2006/relationships/hyperlink" Target="https://www.bfu.bg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hyperlink" Target="HTTPS://CODEBURGAS.COM/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315</Words>
  <Characters>1532</Characters>
  <Application>Microsoft Office Word</Application>
  <DocSecurity>0</DocSecurity>
  <Lines>49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Minchev</dc:creator>
  <cp:keywords/>
  <dc:description/>
  <cp:lastModifiedBy>Dimitar Minchev</cp:lastModifiedBy>
  <cp:revision>8</cp:revision>
  <cp:lastPrinted>2026-05-06T08:44:00Z</cp:lastPrinted>
  <dcterms:created xsi:type="dcterms:W3CDTF">2026-05-06T07:23:00Z</dcterms:created>
  <dcterms:modified xsi:type="dcterms:W3CDTF">2026-05-06T08:45:00Z</dcterms:modified>
</cp:coreProperties>
</file>