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6E03" w14:textId="2E1C14F7" w:rsidR="00FF7402" w:rsidRPr="002104D8" w:rsidRDefault="00177963" w:rsidP="00FF7402">
      <w:pPr>
        <w:pStyle w:val="Heading1"/>
        <w:rPr>
          <w:lang w:val="ru-RU"/>
        </w:rPr>
      </w:pPr>
      <w:r>
        <w:rPr>
          <w:lang w:val="bg-BG"/>
        </w:rPr>
        <w:t xml:space="preserve">ГРУПА </w:t>
      </w:r>
      <w:r>
        <w:t>C</w:t>
      </w:r>
      <w:r w:rsidRPr="002104D8">
        <w:rPr>
          <w:lang w:val="ru-RU"/>
        </w:rPr>
        <w:t>, ЗАДАЧА</w:t>
      </w:r>
      <w:r>
        <w:rPr>
          <w:lang w:val="ru-RU"/>
        </w:rPr>
        <w:t xml:space="preserve"> </w:t>
      </w:r>
      <w:r>
        <w:t>C</w:t>
      </w:r>
      <w:r w:rsidRPr="002104D8">
        <w:rPr>
          <w:lang w:val="ru-RU"/>
        </w:rPr>
        <w:t xml:space="preserve">. </w:t>
      </w:r>
      <w:r w:rsidRPr="00FF7402">
        <w:rPr>
          <w:lang w:val="ru-RU"/>
        </w:rPr>
        <w:t>МАГИЧЕСКИ КВАДРАТ</w:t>
      </w:r>
    </w:p>
    <w:p w14:paraId="2BF056DD" w14:textId="761CB9F8" w:rsidR="00FF7402" w:rsidRPr="00FF7402" w:rsidRDefault="00FF7402" w:rsidP="002868ED">
      <w:pPr>
        <w:jc w:val="both"/>
        <w:rPr>
          <w:lang w:val="ru-RU"/>
        </w:rPr>
      </w:pPr>
      <w:r w:rsidRPr="00FF7402">
        <w:rPr>
          <w:lang w:val="ru-RU"/>
        </w:rPr>
        <w:t>Дадена е квадратна матрица N x N. Проверете дали е магически квадрат, тоест дали сумата на числата във всеки ред, всяка колона и двата главни диагонала е една и съща.</w:t>
      </w:r>
    </w:p>
    <w:p w14:paraId="3E4113BC" w14:textId="77777777" w:rsidR="00FF7402" w:rsidRPr="00FF7402" w:rsidRDefault="00FF7402" w:rsidP="002868ED">
      <w:pPr>
        <w:jc w:val="both"/>
        <w:rPr>
          <w:b/>
          <w:bCs/>
          <w:lang w:val="bg-BG"/>
        </w:rPr>
      </w:pPr>
      <w:r w:rsidRPr="00FF7402">
        <w:rPr>
          <w:b/>
          <w:bCs/>
          <w:lang w:val="bg-BG"/>
        </w:rPr>
        <w:t>Вход</w:t>
      </w:r>
    </w:p>
    <w:p w14:paraId="70BFC151" w14:textId="1CBADDB5" w:rsidR="00FF7402" w:rsidRPr="00FF7402" w:rsidRDefault="00FF7402" w:rsidP="002868ED">
      <w:pPr>
        <w:jc w:val="both"/>
        <w:rPr>
          <w:lang w:val="bg-BG"/>
        </w:rPr>
      </w:pPr>
      <w:r w:rsidRPr="00FF7402">
        <w:rPr>
          <w:lang w:val="bg-BG"/>
        </w:rPr>
        <w:t xml:space="preserve">На първи ред се въвежда цяло число </w:t>
      </w:r>
      <w:r w:rsidRPr="00FF7402">
        <w:t>N</w:t>
      </w:r>
      <w:r w:rsidRPr="00FF7402">
        <w:rPr>
          <w:lang w:val="bg-BG"/>
        </w:rPr>
        <w:t xml:space="preserve"> за р</w:t>
      </w:r>
      <w:r w:rsidRPr="002104D8">
        <w:rPr>
          <w:lang w:val="ru-RU"/>
        </w:rPr>
        <w:t>азмер на</w:t>
      </w:r>
      <w:r w:rsidRPr="00FF7402">
        <w:rPr>
          <w:lang w:val="ru-RU"/>
        </w:rPr>
        <w:t xml:space="preserve"> квадратна</w:t>
      </w:r>
      <w:r w:rsidRPr="00FF7402">
        <w:rPr>
          <w:lang w:val="bg-BG"/>
        </w:rPr>
        <w:t>та</w:t>
      </w:r>
      <w:r w:rsidRPr="00FF7402">
        <w:rPr>
          <w:lang w:val="ru-RU"/>
        </w:rPr>
        <w:t xml:space="preserve"> матрица. На следващите </w:t>
      </w:r>
      <w:r w:rsidRPr="00FF7402">
        <w:t>N</w:t>
      </w:r>
      <w:r w:rsidRPr="00FF7402">
        <w:rPr>
          <w:lang w:val="ru-RU"/>
        </w:rPr>
        <w:t xml:space="preserve"> </w:t>
      </w:r>
      <w:r w:rsidRPr="00FF7402">
        <w:rPr>
          <w:lang w:val="bg-BG"/>
        </w:rPr>
        <w:t>реда се въвеждат числата на матрицта</w:t>
      </w:r>
      <w:r w:rsidR="00F47B9F">
        <w:rPr>
          <w:lang w:val="bg-BG"/>
        </w:rPr>
        <w:t>,</w:t>
      </w:r>
      <w:r w:rsidRPr="00FF7402">
        <w:rPr>
          <w:lang w:val="bg-BG"/>
        </w:rPr>
        <w:t xml:space="preserve"> разделени с интервали.</w:t>
      </w:r>
    </w:p>
    <w:p w14:paraId="259DD030" w14:textId="77777777" w:rsidR="00FF7402" w:rsidRPr="00FF7402" w:rsidRDefault="00FF7402" w:rsidP="002868ED">
      <w:pPr>
        <w:jc w:val="both"/>
        <w:rPr>
          <w:b/>
          <w:bCs/>
          <w:lang w:val="bg-BG"/>
        </w:rPr>
      </w:pPr>
      <w:r w:rsidRPr="00FF7402">
        <w:rPr>
          <w:b/>
          <w:bCs/>
          <w:lang w:val="bg-BG"/>
        </w:rPr>
        <w:t>Изход</w:t>
      </w:r>
    </w:p>
    <w:p w14:paraId="066FCABB" w14:textId="6F77E920" w:rsidR="00FF7402" w:rsidRPr="00FF7402" w:rsidRDefault="00FF7402" w:rsidP="002868ED">
      <w:pPr>
        <w:jc w:val="both"/>
        <w:rPr>
          <w:lang w:val="ru-RU"/>
        </w:rPr>
      </w:pPr>
      <w:r w:rsidRPr="00FF7402">
        <w:rPr>
          <w:lang w:val="bg-BG"/>
        </w:rPr>
        <w:t>Ако матрицата е магически квадрат</w:t>
      </w:r>
      <w:r w:rsidR="00416037">
        <w:rPr>
          <w:lang w:val="bg-BG"/>
        </w:rPr>
        <w:t>, то</w:t>
      </w:r>
      <w:r w:rsidRPr="00FF7402">
        <w:rPr>
          <w:lang w:val="bg-BG"/>
        </w:rPr>
        <w:t xml:space="preserve"> се извежда </w:t>
      </w:r>
      <w:r w:rsidRPr="00FF7402">
        <w:t>YES</w:t>
      </w:r>
      <w:r w:rsidRPr="00FF7402">
        <w:rPr>
          <w:lang w:val="ru-RU"/>
        </w:rPr>
        <w:t xml:space="preserve">, </w:t>
      </w:r>
      <w:r w:rsidRPr="00FF7402">
        <w:rPr>
          <w:lang w:val="bg-BG"/>
        </w:rPr>
        <w:t xml:space="preserve">в противен случай </w:t>
      </w:r>
      <w:r w:rsidRPr="00FF7402">
        <w:t>NO</w:t>
      </w:r>
      <w:r w:rsidRPr="00FF7402">
        <w:rPr>
          <w:lang w:val="ru-RU"/>
        </w:rPr>
        <w:t>.</w:t>
      </w:r>
    </w:p>
    <w:p w14:paraId="21F63875" w14:textId="77777777" w:rsidR="00FF7402" w:rsidRPr="00FA4489" w:rsidRDefault="00FF7402" w:rsidP="00FF7402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FF7402" w14:paraId="2FE2727A" w14:textId="77777777" w:rsidTr="00C9534C">
        <w:tc>
          <w:tcPr>
            <w:tcW w:w="4675" w:type="dxa"/>
          </w:tcPr>
          <w:p w14:paraId="7DE09A92" w14:textId="77777777" w:rsidR="00FF7402" w:rsidRDefault="00FF7402" w:rsidP="00C9534C">
            <w:r>
              <w:rPr>
                <w:b/>
                <w:bCs/>
                <w:lang w:val="ru-RU"/>
              </w:rPr>
              <w:t>Вход</w:t>
            </w:r>
          </w:p>
        </w:tc>
        <w:tc>
          <w:tcPr>
            <w:tcW w:w="4675" w:type="dxa"/>
          </w:tcPr>
          <w:p w14:paraId="2C96CA7A" w14:textId="77777777" w:rsidR="00FF7402" w:rsidRPr="00FA4489" w:rsidRDefault="00FF7402" w:rsidP="00C9534C">
            <w:pPr>
              <w:rPr>
                <w:lang w:val="bg-BG"/>
              </w:rPr>
            </w:pPr>
            <w:r>
              <w:rPr>
                <w:lang w:val="bg-BG"/>
              </w:rPr>
              <w:t>Изход</w:t>
            </w:r>
          </w:p>
        </w:tc>
      </w:tr>
      <w:tr w:rsidR="00FF7402" w14:paraId="3104717A" w14:textId="77777777" w:rsidTr="00C9534C">
        <w:tc>
          <w:tcPr>
            <w:tcW w:w="4675" w:type="dxa"/>
          </w:tcPr>
          <w:p w14:paraId="3527ABED" w14:textId="77777777" w:rsidR="00FF7402" w:rsidRPr="00FF7402" w:rsidRDefault="00FF7402" w:rsidP="00FF7402">
            <w:pPr>
              <w:rPr>
                <w:lang w:val="ru-RU"/>
              </w:rPr>
            </w:pPr>
            <w:r w:rsidRPr="00FF7402">
              <w:rPr>
                <w:lang w:val="ru-RU"/>
              </w:rPr>
              <w:t>3</w:t>
            </w:r>
          </w:p>
          <w:p w14:paraId="4DFB6E53" w14:textId="77777777" w:rsidR="00FF7402" w:rsidRPr="00FF7402" w:rsidRDefault="00FF7402" w:rsidP="00FF7402">
            <w:pPr>
              <w:rPr>
                <w:lang w:val="ru-RU"/>
              </w:rPr>
            </w:pPr>
            <w:r w:rsidRPr="00FF7402">
              <w:rPr>
                <w:lang w:val="ru-RU"/>
              </w:rPr>
              <w:t>8 1 6</w:t>
            </w:r>
          </w:p>
          <w:p w14:paraId="41C44E14" w14:textId="77777777" w:rsidR="00FF7402" w:rsidRPr="00FF7402" w:rsidRDefault="00FF7402" w:rsidP="00FF7402">
            <w:pPr>
              <w:rPr>
                <w:lang w:val="ru-RU"/>
              </w:rPr>
            </w:pPr>
            <w:r w:rsidRPr="00FF7402">
              <w:rPr>
                <w:lang w:val="ru-RU"/>
              </w:rPr>
              <w:t>3 5 7</w:t>
            </w:r>
          </w:p>
          <w:p w14:paraId="0C4AE88D" w14:textId="22F42CA2" w:rsidR="00FF7402" w:rsidRDefault="00FF7402" w:rsidP="00FF7402">
            <w:r w:rsidRPr="00FF7402">
              <w:rPr>
                <w:lang w:val="ru-RU"/>
              </w:rPr>
              <w:t>4 9 2</w:t>
            </w:r>
          </w:p>
        </w:tc>
        <w:tc>
          <w:tcPr>
            <w:tcW w:w="4675" w:type="dxa"/>
          </w:tcPr>
          <w:p w14:paraId="28005D35" w14:textId="5B542552" w:rsidR="00FF7402" w:rsidRDefault="00FF7402" w:rsidP="00177963">
            <w:r>
              <w:t>YES</w:t>
            </w:r>
          </w:p>
        </w:tc>
      </w:tr>
    </w:tbl>
    <w:p w14:paraId="702B517C" w14:textId="77777777" w:rsidR="00511D35" w:rsidRDefault="00511D35"/>
    <w:sectPr w:rsidR="00511D35" w:rsidSect="004F56BB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2D0F" w14:textId="77777777" w:rsidR="00445F1C" w:rsidRDefault="00445F1C" w:rsidP="008E5108">
      <w:pPr>
        <w:spacing w:after="0" w:line="240" w:lineRule="auto"/>
      </w:pPr>
      <w:r>
        <w:separator/>
      </w:r>
    </w:p>
  </w:endnote>
  <w:endnote w:type="continuationSeparator" w:id="0">
    <w:p w14:paraId="123E8B85" w14:textId="77777777" w:rsidR="00445F1C" w:rsidRDefault="00445F1C" w:rsidP="008E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9E58" w14:textId="77777777" w:rsidR="00445F1C" w:rsidRDefault="00445F1C" w:rsidP="008E5108">
      <w:pPr>
        <w:spacing w:after="0" w:line="240" w:lineRule="auto"/>
      </w:pPr>
      <w:r>
        <w:separator/>
      </w:r>
    </w:p>
  </w:footnote>
  <w:footnote w:type="continuationSeparator" w:id="0">
    <w:p w14:paraId="3F9C0AAA" w14:textId="77777777" w:rsidR="00445F1C" w:rsidRDefault="00445F1C" w:rsidP="008E5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4F56BB" w14:paraId="47D02AF5" w14:textId="77777777" w:rsidTr="0051320B">
      <w:trPr>
        <w:trHeight w:val="1342"/>
      </w:trPr>
      <w:tc>
        <w:tcPr>
          <w:tcW w:w="4536" w:type="dxa"/>
          <w:vAlign w:val="center"/>
        </w:tcPr>
        <w:p w14:paraId="2600556B" w14:textId="77777777" w:rsidR="004F56BB" w:rsidRDefault="004F56BB" w:rsidP="004F56BB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053044A" wp14:editId="3BD88218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7C03AC41" wp14:editId="33F43C24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75D9C3A2" w14:textId="77777777" w:rsidR="004F56BB" w:rsidRDefault="004F56BB" w:rsidP="004F56BB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3BB3F4BD" wp14:editId="01C0D154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3E330EEB" w14:textId="77777777" w:rsidR="004F56BB" w:rsidRPr="00B62B9B" w:rsidRDefault="004F56BB" w:rsidP="004F56BB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5D2B2EBF" wp14:editId="5CAD4E2C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F56BB" w:rsidRPr="00D27C87" w14:paraId="642CD4FD" w14:textId="77777777" w:rsidTr="0051320B">
      <w:trPr>
        <w:trHeight w:val="278"/>
      </w:trPr>
      <w:tc>
        <w:tcPr>
          <w:tcW w:w="4536" w:type="dxa"/>
          <w:vAlign w:val="center"/>
        </w:tcPr>
        <w:p w14:paraId="180CCDD3" w14:textId="77777777" w:rsidR="004F56BB" w:rsidRPr="000E70A9" w:rsidRDefault="004F56BB" w:rsidP="004F56B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3E40E2CE" w14:textId="77777777" w:rsidR="004F56BB" w:rsidRPr="006660AE" w:rsidRDefault="004F56BB" w:rsidP="004F56BB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5A49D9CB" w14:textId="77777777" w:rsidR="004F56BB" w:rsidRPr="000E70A9" w:rsidRDefault="004F56BB" w:rsidP="004F56B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E351C3B" w14:textId="77777777" w:rsidR="004F56BB" w:rsidRPr="000E70A9" w:rsidRDefault="004F56BB" w:rsidP="004F56B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3688FB52" w14:textId="77777777" w:rsidR="004F56BB" w:rsidRPr="000E70A9" w:rsidRDefault="004F56BB" w:rsidP="004F56B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401E443E" w14:textId="77777777" w:rsidR="004F56BB" w:rsidRPr="006660AE" w:rsidRDefault="004F56BB" w:rsidP="004F56BB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26F3DF47" w14:textId="77777777" w:rsidR="004F56BB" w:rsidRPr="004F3BB6" w:rsidRDefault="004F56BB" w:rsidP="004F56BB">
    <w:pPr>
      <w:pStyle w:val="Header"/>
      <w:rPr>
        <w:lang w:val="bg-BG"/>
      </w:rPr>
    </w:pPr>
  </w:p>
  <w:p w14:paraId="5CD18AAC" w14:textId="77777777" w:rsidR="008E5108" w:rsidRPr="004F56BB" w:rsidRDefault="008E5108" w:rsidP="004F56BB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02"/>
    <w:rsid w:val="00177963"/>
    <w:rsid w:val="001B481B"/>
    <w:rsid w:val="002868ED"/>
    <w:rsid w:val="002902FA"/>
    <w:rsid w:val="003F4DA9"/>
    <w:rsid w:val="00416037"/>
    <w:rsid w:val="00445F1C"/>
    <w:rsid w:val="004F56BB"/>
    <w:rsid w:val="00511D35"/>
    <w:rsid w:val="005D6918"/>
    <w:rsid w:val="007007C0"/>
    <w:rsid w:val="008E5108"/>
    <w:rsid w:val="00D81C2D"/>
    <w:rsid w:val="00F47B9F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6A086"/>
  <w15:chartTrackingRefBased/>
  <w15:docId w15:val="{B008454D-CD1F-46BC-9401-300D6C6C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402"/>
  </w:style>
  <w:style w:type="paragraph" w:styleId="Heading1">
    <w:name w:val="heading 1"/>
    <w:basedOn w:val="Normal"/>
    <w:next w:val="Normal"/>
    <w:link w:val="Heading1Char"/>
    <w:uiPriority w:val="9"/>
    <w:qFormat/>
    <w:rsid w:val="00FF7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4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5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108"/>
  </w:style>
  <w:style w:type="paragraph" w:styleId="Footer">
    <w:name w:val="footer"/>
    <w:basedOn w:val="Normal"/>
    <w:link w:val="FooterChar"/>
    <w:uiPriority w:val="99"/>
    <w:unhideWhenUsed/>
    <w:rsid w:val="008E5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108"/>
  </w:style>
  <w:style w:type="character" w:styleId="Hyperlink">
    <w:name w:val="Hyperlink"/>
    <w:basedOn w:val="DefaultParagraphFont"/>
    <w:uiPriority w:val="99"/>
    <w:unhideWhenUsed/>
    <w:rsid w:val="004F56BB"/>
    <w:rPr>
      <w:color w:val="E97132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8</cp:revision>
  <dcterms:created xsi:type="dcterms:W3CDTF">2025-04-13T11:22:00Z</dcterms:created>
  <dcterms:modified xsi:type="dcterms:W3CDTF">2025-05-13T05:45:00Z</dcterms:modified>
</cp:coreProperties>
</file>